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E523" w14:textId="77777777" w:rsidR="00973FE1" w:rsidRDefault="00973FE1" w:rsidP="00973FE1">
      <w:pPr>
        <w:jc w:val="center"/>
        <w:rPr>
          <w:rFonts w:eastAsia="Times New Roman" w:cs="Times New Roman"/>
          <w:b/>
        </w:rPr>
      </w:pPr>
    </w:p>
    <w:p w14:paraId="51AC53C8" w14:textId="77777777" w:rsidR="00973FE1" w:rsidRPr="00973FE1" w:rsidRDefault="00973FE1" w:rsidP="00973FE1">
      <w:pPr>
        <w:jc w:val="center"/>
        <w:rPr>
          <w:rFonts w:eastAsia="Times New Roman" w:cs="Times New Roman"/>
          <w:sz w:val="28"/>
          <w:szCs w:val="28"/>
        </w:rPr>
      </w:pPr>
      <w:r w:rsidRPr="00973FE1">
        <w:rPr>
          <w:rFonts w:eastAsia="Times New Roman" w:cs="Times New Roman"/>
          <w:b/>
        </w:rPr>
        <w:t xml:space="preserve">« The social relevance of explicit </w:t>
      </w:r>
      <w:proofErr w:type="spellStart"/>
      <w:r w:rsidRPr="00973FE1">
        <w:rPr>
          <w:rFonts w:eastAsia="Times New Roman" w:cs="Times New Roman"/>
          <w:b/>
        </w:rPr>
        <w:t>meta</w:t>
      </w:r>
      <w:proofErr w:type="spellEnd"/>
      <w:r w:rsidRPr="00973FE1">
        <w:rPr>
          <w:rFonts w:eastAsia="Times New Roman" w:cs="Times New Roman"/>
          <w:b/>
        </w:rPr>
        <w:t xml:space="preserve"> cognition for action and perception »</w:t>
      </w:r>
      <w:r w:rsidRPr="00973FE1">
        <w:rPr>
          <w:rFonts w:eastAsia="Times New Roman" w:cs="Times New Roman"/>
          <w:b/>
        </w:rPr>
        <w:br/>
      </w:r>
      <w:r w:rsidRPr="00973FE1">
        <w:rPr>
          <w:rFonts w:eastAsia="Times New Roman" w:cs="Times New Roman"/>
        </w:rPr>
        <w:br/>
      </w:r>
      <w:r w:rsidRPr="00973FE1">
        <w:rPr>
          <w:rFonts w:eastAsia="Times New Roman" w:cs="Times New Roman"/>
          <w:sz w:val="28"/>
          <w:szCs w:val="28"/>
        </w:rPr>
        <w:t xml:space="preserve"> Chris D </w:t>
      </w:r>
      <w:proofErr w:type="spellStart"/>
      <w:r w:rsidRPr="00973FE1">
        <w:rPr>
          <w:rFonts w:eastAsia="Times New Roman" w:cs="Times New Roman"/>
          <w:sz w:val="28"/>
          <w:szCs w:val="28"/>
        </w:rPr>
        <w:t>Frith</w:t>
      </w:r>
      <w:proofErr w:type="spellEnd"/>
    </w:p>
    <w:p w14:paraId="5B16FCA4" w14:textId="77777777" w:rsidR="00973FE1" w:rsidRDefault="00973FE1" w:rsidP="00973FE1">
      <w:pPr>
        <w:jc w:val="both"/>
        <w:rPr>
          <w:rFonts w:eastAsia="Times New Roman" w:cs="Times New Roman"/>
        </w:rPr>
      </w:pPr>
      <w:r w:rsidRPr="00973FE1">
        <w:rPr>
          <w:rFonts w:eastAsia="Times New Roman" w:cs="Times New Roman"/>
        </w:rPr>
        <w:br/>
        <w:t xml:space="preserve"> Institute of </w:t>
      </w:r>
      <w:proofErr w:type="spellStart"/>
      <w:r w:rsidRPr="00973FE1">
        <w:rPr>
          <w:rFonts w:eastAsia="Times New Roman" w:cs="Times New Roman"/>
        </w:rPr>
        <w:t>Philosophy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School</w:t>
      </w:r>
      <w:proofErr w:type="spellEnd"/>
      <w:r w:rsidRPr="00973FE1">
        <w:rPr>
          <w:rFonts w:eastAsia="Times New Roman" w:cs="Times New Roman"/>
        </w:rPr>
        <w:t xml:space="preserve"> of Advanced </w:t>
      </w:r>
      <w:proofErr w:type="spellStart"/>
      <w:r w:rsidRPr="00973FE1">
        <w:rPr>
          <w:rFonts w:eastAsia="Times New Roman" w:cs="Times New Roman"/>
        </w:rPr>
        <w:t>Studies</w:t>
      </w:r>
      <w:proofErr w:type="spellEnd"/>
      <w:r w:rsidRPr="00973FE1">
        <w:rPr>
          <w:rFonts w:eastAsia="Times New Roman" w:cs="Times New Roman"/>
        </w:rPr>
        <w:t>, </w:t>
      </w:r>
      <w:proofErr w:type="spellStart"/>
      <w:r w:rsidRPr="00973FE1">
        <w:rPr>
          <w:rFonts w:eastAsia="Times New Roman" w:cs="Times New Roman"/>
        </w:rPr>
        <w:t>University</w:t>
      </w:r>
      <w:proofErr w:type="spellEnd"/>
      <w:r w:rsidRPr="00973FE1">
        <w:rPr>
          <w:rFonts w:eastAsia="Times New Roman" w:cs="Times New Roman"/>
        </w:rPr>
        <w:t xml:space="preserve"> of London</w:t>
      </w:r>
      <w:r w:rsidRPr="00973FE1">
        <w:rPr>
          <w:rFonts w:eastAsia="Times New Roman" w:cs="Times New Roman"/>
        </w:rPr>
        <w:br/>
        <w:t xml:space="preserve">&amp; </w:t>
      </w:r>
      <w:proofErr w:type="spellStart"/>
      <w:r w:rsidRPr="00973FE1">
        <w:rPr>
          <w:rFonts w:eastAsia="Times New Roman" w:cs="Times New Roman"/>
        </w:rPr>
        <w:t>Wellcome</w:t>
      </w:r>
      <w:proofErr w:type="spellEnd"/>
      <w:r w:rsidRPr="00973FE1">
        <w:rPr>
          <w:rFonts w:eastAsia="Times New Roman" w:cs="Times New Roman"/>
        </w:rPr>
        <w:t xml:space="preserve"> Trust Centre for </w:t>
      </w:r>
      <w:proofErr w:type="spellStart"/>
      <w:r w:rsidRPr="00973FE1">
        <w:rPr>
          <w:rFonts w:eastAsia="Times New Roman" w:cs="Times New Roman"/>
        </w:rPr>
        <w:t>Neuroimaging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at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University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College</w:t>
      </w:r>
      <w:proofErr w:type="spellEnd"/>
      <w:r w:rsidRPr="00973FE1">
        <w:rPr>
          <w:rFonts w:eastAsia="Times New Roman" w:cs="Times New Roman"/>
        </w:rPr>
        <w:t xml:space="preserve"> London</w:t>
      </w:r>
      <w:r w:rsidRPr="00973FE1">
        <w:rPr>
          <w:rFonts w:eastAsia="Times New Roman" w:cs="Times New Roman"/>
        </w:rPr>
        <w:br/>
      </w:r>
    </w:p>
    <w:p w14:paraId="1BE70961" w14:textId="77777777" w:rsidR="00973FE1" w:rsidRPr="00973FE1" w:rsidRDefault="00973FE1" w:rsidP="00973FE1">
      <w:pPr>
        <w:jc w:val="both"/>
        <w:rPr>
          <w:rFonts w:eastAsia="Times New Roman" w:cs="Times New Roman"/>
        </w:rPr>
      </w:pPr>
      <w:r w:rsidRPr="00973FE1">
        <w:rPr>
          <w:rFonts w:eastAsia="Times New Roman" w:cs="Times New Roman"/>
        </w:rPr>
        <w:br/>
        <w:t xml:space="preserve"> If </w:t>
      </w:r>
      <w:proofErr w:type="spellStart"/>
      <w:r w:rsidRPr="00973FE1">
        <w:rPr>
          <w:rFonts w:eastAsia="Times New Roman" w:cs="Times New Roman"/>
        </w:rPr>
        <w:t>metacognitive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representations</w:t>
      </w:r>
      <w:proofErr w:type="spellEnd"/>
      <w:r w:rsidRPr="00973FE1">
        <w:rPr>
          <w:rFonts w:eastAsia="Times New Roman" w:cs="Times New Roman"/>
        </w:rPr>
        <w:t xml:space="preserve"> are </w:t>
      </w:r>
      <w:proofErr w:type="spellStart"/>
      <w:r w:rsidRPr="00973FE1">
        <w:rPr>
          <w:rFonts w:eastAsia="Times New Roman" w:cs="Times New Roman"/>
        </w:rPr>
        <w:t>defined</w:t>
      </w:r>
      <w:proofErr w:type="spellEnd"/>
      <w:r w:rsidRPr="00973FE1">
        <w:rPr>
          <w:rFonts w:eastAsia="Times New Roman" w:cs="Times New Roman"/>
        </w:rPr>
        <w:t xml:space="preserve"> as </w:t>
      </w:r>
      <w:proofErr w:type="spellStart"/>
      <w:r w:rsidRPr="00973FE1">
        <w:rPr>
          <w:rFonts w:eastAsia="Times New Roman" w:cs="Times New Roman"/>
        </w:rPr>
        <w:t>representations</w:t>
      </w:r>
      <w:proofErr w:type="spellEnd"/>
      <w:r w:rsidRPr="00973FE1">
        <w:rPr>
          <w:rFonts w:eastAsia="Times New Roman" w:cs="Times New Roman"/>
        </w:rPr>
        <w:t xml:space="preserve"> of the </w:t>
      </w:r>
      <w:proofErr w:type="spellStart"/>
      <w:r w:rsidRPr="00973FE1">
        <w:rPr>
          <w:rFonts w:eastAsia="Times New Roman" w:cs="Times New Roman"/>
        </w:rPr>
        <w:t>properties</w:t>
      </w:r>
      <w:proofErr w:type="spellEnd"/>
      <w:r w:rsidRPr="00973FE1">
        <w:rPr>
          <w:rFonts w:eastAsia="Times New Roman" w:cs="Times New Roman"/>
        </w:rPr>
        <w:t xml:space="preserve"> of cognitive </w:t>
      </w:r>
      <w:proofErr w:type="spellStart"/>
      <w:r w:rsidRPr="00973FE1">
        <w:rPr>
          <w:rFonts w:eastAsia="Times New Roman" w:cs="Times New Roman"/>
        </w:rPr>
        <w:t>processes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then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we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should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distinguish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between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implicit</w:t>
      </w:r>
      <w:proofErr w:type="spellEnd"/>
      <w:r w:rsidRPr="00973FE1">
        <w:rPr>
          <w:rFonts w:eastAsia="Times New Roman" w:cs="Times New Roman"/>
        </w:rPr>
        <w:t xml:space="preserve"> and explicit </w:t>
      </w:r>
      <w:proofErr w:type="spellStart"/>
      <w:r w:rsidRPr="00973FE1">
        <w:rPr>
          <w:rFonts w:eastAsia="Times New Roman" w:cs="Times New Roman"/>
        </w:rPr>
        <w:t>metacognition</w:t>
      </w:r>
      <w:proofErr w:type="spellEnd"/>
      <w:r w:rsidRPr="00973FE1">
        <w:rPr>
          <w:rFonts w:eastAsia="Times New Roman" w:cs="Times New Roman"/>
        </w:rPr>
        <w:t xml:space="preserve">. </w:t>
      </w:r>
      <w:proofErr w:type="spellStart"/>
      <w:r w:rsidRPr="00973FE1">
        <w:rPr>
          <w:rFonts w:eastAsia="Times New Roman" w:cs="Times New Roman"/>
        </w:rPr>
        <w:t>At</w:t>
      </w:r>
      <w:proofErr w:type="spellEnd"/>
      <w:r w:rsidRPr="00973FE1">
        <w:rPr>
          <w:rFonts w:eastAsia="Times New Roman" w:cs="Times New Roman"/>
        </w:rPr>
        <w:t xml:space="preserve"> the </w:t>
      </w:r>
      <w:proofErr w:type="spellStart"/>
      <w:r w:rsidRPr="00973FE1">
        <w:rPr>
          <w:rFonts w:eastAsia="Times New Roman" w:cs="Times New Roman"/>
        </w:rPr>
        <w:t>sub-personal</w:t>
      </w:r>
      <w:proofErr w:type="spellEnd"/>
      <w:r w:rsidRPr="00973FE1">
        <w:rPr>
          <w:rFonts w:eastAsia="Times New Roman" w:cs="Times New Roman"/>
        </w:rPr>
        <w:t> (</w:t>
      </w:r>
      <w:proofErr w:type="spellStart"/>
      <w:r w:rsidRPr="00973FE1">
        <w:rPr>
          <w:rFonts w:eastAsia="Times New Roman" w:cs="Times New Roman"/>
        </w:rPr>
        <w:t>implicit</w:t>
      </w:r>
      <w:proofErr w:type="spellEnd"/>
      <w:r w:rsidRPr="00973FE1">
        <w:rPr>
          <w:rFonts w:eastAsia="Times New Roman" w:cs="Times New Roman"/>
        </w:rPr>
        <w:t xml:space="preserve">) </w:t>
      </w:r>
      <w:proofErr w:type="spellStart"/>
      <w:r w:rsidRPr="00973FE1">
        <w:rPr>
          <w:rFonts w:eastAsia="Times New Roman" w:cs="Times New Roman"/>
        </w:rPr>
        <w:t>level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behaviour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affected</w:t>
      </w:r>
      <w:proofErr w:type="spellEnd"/>
      <w:r w:rsidRPr="00973FE1">
        <w:rPr>
          <w:rFonts w:eastAsia="Times New Roman" w:cs="Times New Roman"/>
        </w:rPr>
        <w:t xml:space="preserve"> by </w:t>
      </w:r>
      <w:proofErr w:type="spellStart"/>
      <w:r w:rsidRPr="00973FE1">
        <w:rPr>
          <w:rFonts w:eastAsia="Times New Roman" w:cs="Times New Roman"/>
        </w:rPr>
        <w:t>many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metacognitive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properties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such</w:t>
      </w:r>
      <w:proofErr w:type="spellEnd"/>
      <w:r w:rsidRPr="00973FE1">
        <w:rPr>
          <w:rFonts w:eastAsia="Times New Roman" w:cs="Times New Roman"/>
        </w:rPr>
        <w:t xml:space="preserve"> as </w:t>
      </w:r>
      <w:proofErr w:type="spellStart"/>
      <w:r w:rsidRPr="00973FE1">
        <w:rPr>
          <w:rFonts w:eastAsia="Times New Roman" w:cs="Times New Roman"/>
        </w:rPr>
        <w:t>precision</w:t>
      </w:r>
      <w:proofErr w:type="spellEnd"/>
      <w:r w:rsidRPr="00973FE1">
        <w:rPr>
          <w:rFonts w:eastAsia="Times New Roman" w:cs="Times New Roman"/>
        </w:rPr>
        <w:t xml:space="preserve"> of </w:t>
      </w:r>
      <w:proofErr w:type="spellStart"/>
      <w:r w:rsidRPr="00973FE1">
        <w:rPr>
          <w:rFonts w:eastAsia="Times New Roman" w:cs="Times New Roman"/>
        </w:rPr>
        <w:t>sensory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signals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without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awareness</w:t>
      </w:r>
      <w:proofErr w:type="spellEnd"/>
      <w:r w:rsidRPr="00973FE1">
        <w:rPr>
          <w:rFonts w:eastAsia="Times New Roman" w:cs="Times New Roman"/>
        </w:rPr>
        <w:t xml:space="preserve">. </w:t>
      </w:r>
      <w:proofErr w:type="spellStart"/>
      <w:r w:rsidRPr="00973FE1">
        <w:rPr>
          <w:rFonts w:eastAsia="Times New Roman" w:cs="Times New Roman"/>
        </w:rPr>
        <w:t>However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so</w:t>
      </w:r>
      <w:bookmarkStart w:id="0" w:name="_GoBack"/>
      <w:bookmarkEnd w:id="0"/>
      <w:r w:rsidRPr="00973FE1">
        <w:rPr>
          <w:rFonts w:eastAsia="Times New Roman" w:cs="Times New Roman"/>
        </w:rPr>
        <w:t>me</w:t>
      </w:r>
      <w:proofErr w:type="spellEnd"/>
      <w:r w:rsidRPr="00973FE1">
        <w:rPr>
          <w:rFonts w:eastAsia="Times New Roman" w:cs="Times New Roman"/>
        </w:rPr>
        <w:t xml:space="preserve"> of </w:t>
      </w:r>
      <w:proofErr w:type="spellStart"/>
      <w:r w:rsidRPr="00973FE1">
        <w:rPr>
          <w:rFonts w:eastAsia="Times New Roman" w:cs="Times New Roman"/>
        </w:rPr>
        <w:t>these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properties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become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available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at</w:t>
      </w:r>
      <w:proofErr w:type="spellEnd"/>
      <w:r w:rsidRPr="00973FE1">
        <w:rPr>
          <w:rFonts w:eastAsia="Times New Roman" w:cs="Times New Roman"/>
        </w:rPr>
        <w:t xml:space="preserve"> the </w:t>
      </w:r>
      <w:proofErr w:type="spellStart"/>
      <w:r w:rsidRPr="00973FE1">
        <w:rPr>
          <w:rFonts w:eastAsia="Times New Roman" w:cs="Times New Roman"/>
        </w:rPr>
        <w:t>personal</w:t>
      </w:r>
      <w:proofErr w:type="spellEnd"/>
      <w:r w:rsidRPr="00973FE1">
        <w:rPr>
          <w:rFonts w:eastAsia="Times New Roman" w:cs="Times New Roman"/>
        </w:rPr>
        <w:t xml:space="preserve"> (explicit) </w:t>
      </w:r>
      <w:proofErr w:type="spellStart"/>
      <w:r w:rsidRPr="00973FE1">
        <w:rPr>
          <w:rFonts w:eastAsia="Times New Roman" w:cs="Times New Roman"/>
        </w:rPr>
        <w:t>level</w:t>
      </w:r>
      <w:proofErr w:type="spellEnd"/>
      <w:r w:rsidRPr="00973FE1">
        <w:rPr>
          <w:rFonts w:eastAsia="Times New Roman" w:cs="Times New Roman"/>
        </w:rPr>
        <w:t xml:space="preserve">. </w:t>
      </w:r>
      <w:proofErr w:type="spellStart"/>
      <w:r w:rsidRPr="00973FE1">
        <w:rPr>
          <w:rFonts w:eastAsia="Times New Roman" w:cs="Times New Roman"/>
        </w:rPr>
        <w:t>Examples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include</w:t>
      </w:r>
      <w:proofErr w:type="spellEnd"/>
      <w:r w:rsidRPr="00973FE1">
        <w:rPr>
          <w:rFonts w:eastAsia="Times New Roman" w:cs="Times New Roman"/>
        </w:rPr>
        <w:t>, </w:t>
      </w:r>
      <w:proofErr w:type="spellStart"/>
      <w:r w:rsidRPr="00973FE1">
        <w:rPr>
          <w:rFonts w:eastAsia="Times New Roman" w:cs="Times New Roman"/>
        </w:rPr>
        <w:t>perceptual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fluency</w:t>
      </w:r>
      <w:proofErr w:type="spellEnd"/>
      <w:r w:rsidRPr="00973FE1">
        <w:rPr>
          <w:rFonts w:eastAsia="Times New Roman" w:cs="Times New Roman"/>
        </w:rPr>
        <w:t xml:space="preserve">, action </w:t>
      </w:r>
      <w:proofErr w:type="spellStart"/>
      <w:r w:rsidRPr="00973FE1">
        <w:rPr>
          <w:rFonts w:eastAsia="Times New Roman" w:cs="Times New Roman"/>
        </w:rPr>
        <w:t>selection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fluency</w:t>
      </w:r>
      <w:proofErr w:type="spellEnd"/>
      <w:r w:rsidRPr="00973FE1">
        <w:rPr>
          <w:rFonts w:eastAsia="Times New Roman" w:cs="Times New Roman"/>
        </w:rPr>
        <w:t>, and mental effort. </w:t>
      </w:r>
      <w:proofErr w:type="spellStart"/>
      <w:r w:rsidRPr="00973FE1">
        <w:rPr>
          <w:rFonts w:eastAsia="Times New Roman" w:cs="Times New Roman"/>
        </w:rPr>
        <w:t>These</w:t>
      </w:r>
      <w:proofErr w:type="spellEnd"/>
      <w:r w:rsidRPr="00973FE1">
        <w:rPr>
          <w:rFonts w:eastAsia="Times New Roman" w:cs="Times New Roman"/>
        </w:rPr>
        <w:t xml:space="preserve"> are </w:t>
      </w:r>
      <w:proofErr w:type="spellStart"/>
      <w:r w:rsidRPr="00973FE1">
        <w:rPr>
          <w:rFonts w:eastAsia="Times New Roman" w:cs="Times New Roman"/>
        </w:rPr>
        <w:t>properties</w:t>
      </w:r>
      <w:proofErr w:type="spellEnd"/>
      <w:r w:rsidRPr="00973FE1">
        <w:rPr>
          <w:rFonts w:eastAsia="Times New Roman" w:cs="Times New Roman"/>
        </w:rPr>
        <w:t xml:space="preserve"> of cognitive </w:t>
      </w:r>
      <w:proofErr w:type="spellStart"/>
      <w:r w:rsidRPr="00973FE1">
        <w:rPr>
          <w:rFonts w:eastAsia="Times New Roman" w:cs="Times New Roman"/>
        </w:rPr>
        <w:t>processes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that</w:t>
      </w:r>
      <w:proofErr w:type="spellEnd"/>
      <w:r w:rsidRPr="00973FE1">
        <w:rPr>
          <w:rFonts w:eastAsia="Times New Roman" w:cs="Times New Roman"/>
        </w:rPr>
        <w:t xml:space="preserve"> are </w:t>
      </w:r>
      <w:proofErr w:type="spellStart"/>
      <w:r w:rsidRPr="00973FE1">
        <w:rPr>
          <w:rFonts w:eastAsia="Times New Roman" w:cs="Times New Roman"/>
        </w:rPr>
        <w:t>experienced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subjectively</w:t>
      </w:r>
      <w:proofErr w:type="spellEnd"/>
      <w:r w:rsidRPr="00973FE1">
        <w:rPr>
          <w:rFonts w:eastAsia="Times New Roman" w:cs="Times New Roman"/>
        </w:rPr>
        <w:t xml:space="preserve"> and </w:t>
      </w:r>
      <w:proofErr w:type="spellStart"/>
      <w:r w:rsidRPr="00973FE1">
        <w:rPr>
          <w:rFonts w:eastAsia="Times New Roman" w:cs="Times New Roman"/>
        </w:rPr>
        <w:t>can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reported</w:t>
      </w:r>
      <w:proofErr w:type="spellEnd"/>
      <w:r w:rsidRPr="00973FE1">
        <w:rPr>
          <w:rFonts w:eastAsia="Times New Roman" w:cs="Times New Roman"/>
        </w:rPr>
        <w:t xml:space="preserve"> to</w:t>
      </w:r>
      <w:r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others</w:t>
      </w:r>
      <w:proofErr w:type="spellEnd"/>
      <w:r>
        <w:rPr>
          <w:rFonts w:eastAsia="Times New Roman" w:cs="Times New Roman"/>
        </w:rPr>
        <w:t>.</w:t>
      </w:r>
      <w:r w:rsidR="003D035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973FE1">
        <w:rPr>
          <w:rFonts w:eastAsia="Times New Roman" w:cs="Times New Roman"/>
        </w:rPr>
        <w:br/>
      </w:r>
      <w:r w:rsidRPr="00973FE1">
        <w:rPr>
          <w:rFonts w:eastAsia="Times New Roman" w:cs="Times New Roman"/>
        </w:rPr>
        <w:br/>
        <w:t xml:space="preserve">There </w:t>
      </w:r>
      <w:proofErr w:type="spellStart"/>
      <w:r w:rsidRPr="00973FE1">
        <w:rPr>
          <w:rFonts w:eastAsia="Times New Roman" w:cs="Times New Roman"/>
        </w:rPr>
        <w:t>is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however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considerable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leeway</w:t>
      </w:r>
      <w:proofErr w:type="spellEnd"/>
      <w:r w:rsidRPr="00973FE1">
        <w:rPr>
          <w:rFonts w:eastAsia="Times New Roman" w:cs="Times New Roman"/>
        </w:rPr>
        <w:t xml:space="preserve"> in how </w:t>
      </w:r>
      <w:proofErr w:type="spellStart"/>
      <w:r w:rsidRPr="00973FE1">
        <w:rPr>
          <w:rFonts w:eastAsia="Times New Roman" w:cs="Times New Roman"/>
        </w:rPr>
        <w:t>we</w:t>
      </w:r>
      <w:proofErr w:type="spellEnd"/>
      <w:r w:rsidRPr="00973FE1">
        <w:rPr>
          <w:rFonts w:eastAsia="Times New Roman" w:cs="Times New Roman"/>
        </w:rPr>
        <w:t xml:space="preserve"> report and </w:t>
      </w:r>
      <w:proofErr w:type="spellStart"/>
      <w:r w:rsidRPr="00973FE1">
        <w:rPr>
          <w:rFonts w:eastAsia="Times New Roman" w:cs="Times New Roman"/>
        </w:rPr>
        <w:t>interpret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these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experiences</w:t>
      </w:r>
      <w:proofErr w:type="spellEnd"/>
      <w:r w:rsidRPr="00973FE1">
        <w:rPr>
          <w:rFonts w:eastAsia="Times New Roman" w:cs="Times New Roman"/>
        </w:rPr>
        <w:t xml:space="preserve">. Our </w:t>
      </w:r>
      <w:proofErr w:type="spellStart"/>
      <w:r w:rsidRPr="00973FE1">
        <w:rPr>
          <w:rFonts w:eastAsia="Times New Roman" w:cs="Times New Roman"/>
        </w:rPr>
        <w:t>behavioural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response</w:t>
      </w:r>
      <w:proofErr w:type="spellEnd"/>
      <w:r w:rsidRPr="00973FE1">
        <w:rPr>
          <w:rFonts w:eastAsia="Times New Roman" w:cs="Times New Roman"/>
        </w:rPr>
        <w:t xml:space="preserve"> to </w:t>
      </w:r>
      <w:proofErr w:type="spellStart"/>
      <w:r w:rsidRPr="00973FE1">
        <w:rPr>
          <w:rFonts w:eastAsia="Times New Roman" w:cs="Times New Roman"/>
        </w:rPr>
        <w:t>metacognitive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signals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depends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upon</w:t>
      </w:r>
      <w:proofErr w:type="spellEnd"/>
      <w:r w:rsidRPr="00973FE1">
        <w:rPr>
          <w:rFonts w:eastAsia="Times New Roman" w:cs="Times New Roman"/>
        </w:rPr>
        <w:t xml:space="preserve"> how </w:t>
      </w:r>
      <w:proofErr w:type="spellStart"/>
      <w:r w:rsidRPr="00973FE1">
        <w:rPr>
          <w:rFonts w:eastAsia="Times New Roman" w:cs="Times New Roman"/>
        </w:rPr>
        <w:t>we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interpret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them</w:t>
      </w:r>
      <w:proofErr w:type="spellEnd"/>
      <w:r w:rsidRPr="00973FE1">
        <w:rPr>
          <w:rFonts w:eastAsia="Times New Roman" w:cs="Times New Roman"/>
        </w:rPr>
        <w:t xml:space="preserve"> and </w:t>
      </w:r>
      <w:proofErr w:type="spellStart"/>
      <w:r w:rsidRPr="00973FE1">
        <w:rPr>
          <w:rFonts w:eastAsia="Times New Roman" w:cs="Times New Roman"/>
        </w:rPr>
        <w:t>this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interpretation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can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influenced</w:t>
      </w:r>
      <w:proofErr w:type="spellEnd"/>
      <w:r w:rsidRPr="00973FE1">
        <w:rPr>
          <w:rFonts w:eastAsia="Times New Roman" w:cs="Times New Roman"/>
        </w:rPr>
        <w:t xml:space="preserve"> by </w:t>
      </w:r>
      <w:proofErr w:type="spellStart"/>
      <w:r w:rsidRPr="00973FE1">
        <w:rPr>
          <w:rFonts w:eastAsia="Times New Roman" w:cs="Times New Roman"/>
        </w:rPr>
        <w:t>others</w:t>
      </w:r>
      <w:proofErr w:type="spellEnd"/>
      <w:r w:rsidRPr="00973FE1">
        <w:rPr>
          <w:rFonts w:eastAsia="Times New Roman" w:cs="Times New Roman"/>
        </w:rPr>
        <w:t xml:space="preserve"> and by </w:t>
      </w:r>
      <w:proofErr w:type="spellStart"/>
      <w:r w:rsidRPr="00973FE1">
        <w:rPr>
          <w:rFonts w:eastAsia="Times New Roman" w:cs="Times New Roman"/>
        </w:rPr>
        <w:t>our</w:t>
      </w:r>
      <w:proofErr w:type="spellEnd"/>
      <w:r w:rsidRPr="00973FE1">
        <w:rPr>
          <w:rFonts w:eastAsia="Times New Roman" w:cs="Times New Roman"/>
        </w:rPr>
        <w:t xml:space="preserve"> cultural </w:t>
      </w:r>
      <w:proofErr w:type="spellStart"/>
      <w:r w:rsidRPr="00973FE1">
        <w:rPr>
          <w:rFonts w:eastAsia="Times New Roman" w:cs="Times New Roman"/>
        </w:rPr>
        <w:t>environment</w:t>
      </w:r>
      <w:proofErr w:type="spellEnd"/>
      <w:r w:rsidRPr="00973FE1">
        <w:rPr>
          <w:rFonts w:eastAsia="Times New Roman" w:cs="Times New Roman"/>
        </w:rPr>
        <w:t xml:space="preserve"> more </w:t>
      </w:r>
      <w:proofErr w:type="spellStart"/>
      <w:r w:rsidRPr="00973FE1">
        <w:rPr>
          <w:rFonts w:eastAsia="Times New Roman" w:cs="Times New Roman"/>
        </w:rPr>
        <w:t>generally</w:t>
      </w:r>
      <w:proofErr w:type="spellEnd"/>
      <w:r w:rsidRPr="00973FE1">
        <w:rPr>
          <w:rFonts w:eastAsia="Times New Roman" w:cs="Times New Roman"/>
        </w:rPr>
        <w:t xml:space="preserve">. For </w:t>
      </w:r>
      <w:proofErr w:type="spellStart"/>
      <w:r w:rsidRPr="00973FE1">
        <w:rPr>
          <w:rFonts w:eastAsia="Times New Roman" w:cs="Times New Roman"/>
        </w:rPr>
        <w:t>example</w:t>
      </w:r>
      <w:proofErr w:type="spellEnd"/>
      <w:r w:rsidRPr="00973FE1">
        <w:rPr>
          <w:rFonts w:eastAsia="Times New Roman" w:cs="Times New Roman"/>
        </w:rPr>
        <w:t xml:space="preserve">, </w:t>
      </w:r>
      <w:proofErr w:type="spellStart"/>
      <w:r w:rsidRPr="00973FE1">
        <w:rPr>
          <w:rFonts w:eastAsia="Times New Roman" w:cs="Times New Roman"/>
        </w:rPr>
        <w:t>we</w:t>
      </w:r>
      <w:proofErr w:type="spellEnd"/>
      <w:r w:rsidRPr="00973FE1">
        <w:rPr>
          <w:rFonts w:eastAsia="Times New Roman" w:cs="Times New Roman"/>
        </w:rPr>
        <w:t xml:space="preserve"> use </w:t>
      </w:r>
      <w:proofErr w:type="spellStart"/>
      <w:r w:rsidRPr="00973FE1">
        <w:rPr>
          <w:rFonts w:eastAsia="Times New Roman" w:cs="Times New Roman"/>
        </w:rPr>
        <w:t>our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experience</w:t>
      </w:r>
      <w:proofErr w:type="spellEnd"/>
      <w:r w:rsidRPr="00973FE1">
        <w:rPr>
          <w:rFonts w:eastAsia="Times New Roman" w:cs="Times New Roman"/>
        </w:rPr>
        <w:t xml:space="preserve"> of action to </w:t>
      </w:r>
      <w:proofErr w:type="spellStart"/>
      <w:r w:rsidRPr="00973FE1">
        <w:rPr>
          <w:rFonts w:eastAsia="Times New Roman" w:cs="Times New Roman"/>
        </w:rPr>
        <w:t>justify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our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behaviour</w:t>
      </w:r>
      <w:proofErr w:type="spellEnd"/>
      <w:r w:rsidRPr="00973FE1">
        <w:rPr>
          <w:rFonts w:eastAsia="Times New Roman" w:cs="Times New Roman"/>
        </w:rPr>
        <w:t xml:space="preserve"> and </w:t>
      </w:r>
      <w:proofErr w:type="spellStart"/>
      <w:r w:rsidRPr="00973FE1">
        <w:rPr>
          <w:rFonts w:eastAsia="Times New Roman" w:cs="Times New Roman"/>
        </w:rPr>
        <w:t>learn</w:t>
      </w:r>
      <w:proofErr w:type="spellEnd"/>
      <w:r w:rsidRPr="00973FE1">
        <w:rPr>
          <w:rFonts w:eastAsia="Times New Roman" w:cs="Times New Roman"/>
        </w:rPr>
        <w:t xml:space="preserve"> to </w:t>
      </w:r>
      <w:proofErr w:type="spellStart"/>
      <w:r w:rsidRPr="00973FE1">
        <w:rPr>
          <w:rFonts w:eastAsia="Times New Roman" w:cs="Times New Roman"/>
        </w:rPr>
        <w:t>feel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responsibility</w:t>
      </w:r>
      <w:proofErr w:type="spellEnd"/>
      <w:r w:rsidRPr="00973FE1">
        <w:rPr>
          <w:rFonts w:eastAsia="Times New Roman" w:cs="Times New Roman"/>
        </w:rPr>
        <w:t xml:space="preserve"> and regret. </w:t>
      </w:r>
      <w:proofErr w:type="spellStart"/>
      <w:r w:rsidRPr="00973FE1">
        <w:rPr>
          <w:rFonts w:eastAsia="Times New Roman" w:cs="Times New Roman"/>
        </w:rPr>
        <w:t>We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can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also</w:t>
      </w:r>
      <w:proofErr w:type="spellEnd"/>
      <w:r w:rsidRPr="00973FE1">
        <w:rPr>
          <w:rFonts w:eastAsia="Times New Roman" w:cs="Times New Roman"/>
        </w:rPr>
        <w:t xml:space="preserve"> translate </w:t>
      </w:r>
      <w:proofErr w:type="spellStart"/>
      <w:r w:rsidRPr="00973FE1">
        <w:rPr>
          <w:rFonts w:eastAsia="Times New Roman" w:cs="Times New Roman"/>
        </w:rPr>
        <w:t>our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sensory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experience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into</w:t>
      </w:r>
      <w:proofErr w:type="spellEnd"/>
      <w:r w:rsidRPr="00973FE1">
        <w:rPr>
          <w:rFonts w:eastAsia="Times New Roman" w:cs="Times New Roman"/>
        </w:rPr>
        <w:t xml:space="preserve"> reports of confidence </w:t>
      </w:r>
      <w:proofErr w:type="spellStart"/>
      <w:r w:rsidRPr="00973FE1">
        <w:rPr>
          <w:rFonts w:eastAsia="Times New Roman" w:cs="Times New Roman"/>
        </w:rPr>
        <w:t>that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can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create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advantages</w:t>
      </w:r>
      <w:proofErr w:type="spellEnd"/>
      <w:r w:rsidRPr="00973FE1">
        <w:rPr>
          <w:rFonts w:eastAsia="Times New Roman" w:cs="Times New Roman"/>
        </w:rPr>
        <w:t> </w:t>
      </w:r>
      <w:proofErr w:type="spellStart"/>
      <w:r w:rsidRPr="00973FE1">
        <w:rPr>
          <w:rFonts w:eastAsia="Times New Roman" w:cs="Times New Roman"/>
        </w:rPr>
        <w:t>either</w:t>
      </w:r>
      <w:proofErr w:type="spellEnd"/>
      <w:r w:rsidRPr="00973FE1">
        <w:rPr>
          <w:rFonts w:eastAsia="Times New Roman" w:cs="Times New Roman"/>
        </w:rPr>
        <w:t xml:space="preserve"> for the group or for the </w:t>
      </w:r>
      <w:proofErr w:type="spellStart"/>
      <w:r w:rsidRPr="00973FE1">
        <w:rPr>
          <w:rFonts w:eastAsia="Times New Roman" w:cs="Times New Roman"/>
        </w:rPr>
        <w:t>individual</w:t>
      </w:r>
      <w:proofErr w:type="spellEnd"/>
      <w:r w:rsidRPr="00973FE1">
        <w:rPr>
          <w:rFonts w:eastAsia="Times New Roman" w:cs="Times New Roman"/>
        </w:rPr>
        <w:t xml:space="preserve">. </w:t>
      </w:r>
      <w:proofErr w:type="spellStart"/>
      <w:r w:rsidRPr="00973FE1">
        <w:rPr>
          <w:rFonts w:eastAsia="Times New Roman" w:cs="Times New Roman"/>
        </w:rPr>
        <w:t>Rather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than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being</w:t>
      </w:r>
      <w:proofErr w:type="spellEnd"/>
      <w:r w:rsidRPr="00973FE1">
        <w:rPr>
          <w:rFonts w:eastAsia="Times New Roman" w:cs="Times New Roman"/>
        </w:rPr>
        <w:t xml:space="preserve"> a </w:t>
      </w:r>
      <w:proofErr w:type="spellStart"/>
      <w:r w:rsidRPr="00973FE1">
        <w:rPr>
          <w:rFonts w:eastAsia="Times New Roman" w:cs="Times New Roman"/>
        </w:rPr>
        <w:t>problem</w:t>
      </w:r>
      <w:proofErr w:type="spellEnd"/>
      <w:r w:rsidRPr="00973FE1">
        <w:rPr>
          <w:rFonts w:eastAsia="Times New Roman" w:cs="Times New Roman"/>
        </w:rPr>
        <w:t xml:space="preserve"> the </w:t>
      </w:r>
      <w:proofErr w:type="spellStart"/>
      <w:r w:rsidRPr="00973FE1">
        <w:rPr>
          <w:rFonts w:eastAsia="Times New Roman" w:cs="Times New Roman"/>
        </w:rPr>
        <w:t>malleability</w:t>
      </w:r>
      <w:proofErr w:type="spellEnd"/>
      <w:r w:rsidRPr="00973FE1">
        <w:rPr>
          <w:rFonts w:eastAsia="Times New Roman" w:cs="Times New Roman"/>
        </w:rPr>
        <w:t xml:space="preserve"> of </w:t>
      </w:r>
      <w:proofErr w:type="spellStart"/>
      <w:r w:rsidRPr="00973FE1">
        <w:rPr>
          <w:rFonts w:eastAsia="Times New Roman" w:cs="Times New Roman"/>
        </w:rPr>
        <w:t>our</w:t>
      </w:r>
      <w:proofErr w:type="spellEnd"/>
      <w:r w:rsidRPr="00973FE1">
        <w:rPr>
          <w:rFonts w:eastAsia="Times New Roman" w:cs="Times New Roman"/>
        </w:rPr>
        <w:t xml:space="preserve"> explicit </w:t>
      </w:r>
      <w:proofErr w:type="spellStart"/>
      <w:r w:rsidRPr="00973FE1">
        <w:rPr>
          <w:rFonts w:eastAsia="Times New Roman" w:cs="Times New Roman"/>
        </w:rPr>
        <w:t>metacognition</w:t>
      </w:r>
      <w:proofErr w:type="spellEnd"/>
      <w:r w:rsidRPr="00973FE1">
        <w:rPr>
          <w:rFonts w:eastAsia="Times New Roman" w:cs="Times New Roman"/>
        </w:rPr>
        <w:t xml:space="preserve"> has a </w:t>
      </w:r>
      <w:proofErr w:type="spellStart"/>
      <w:r w:rsidRPr="00973FE1">
        <w:rPr>
          <w:rFonts w:eastAsia="Times New Roman" w:cs="Times New Roman"/>
        </w:rPr>
        <w:t>critical</w:t>
      </w:r>
      <w:proofErr w:type="spellEnd"/>
      <w:r w:rsidRPr="00973FE1">
        <w:rPr>
          <w:rFonts w:eastAsia="Times New Roman" w:cs="Times New Roman"/>
        </w:rPr>
        <w:t xml:space="preserve"> </w:t>
      </w:r>
      <w:proofErr w:type="spellStart"/>
      <w:r w:rsidRPr="00973FE1">
        <w:rPr>
          <w:rFonts w:eastAsia="Times New Roman" w:cs="Times New Roman"/>
        </w:rPr>
        <w:t>role</w:t>
      </w:r>
      <w:proofErr w:type="spellEnd"/>
      <w:r w:rsidRPr="00973FE1">
        <w:rPr>
          <w:rFonts w:eastAsia="Times New Roman" w:cs="Times New Roman"/>
        </w:rPr>
        <w:t xml:space="preserve"> in </w:t>
      </w:r>
      <w:proofErr w:type="spellStart"/>
      <w:r w:rsidRPr="00973FE1">
        <w:rPr>
          <w:rFonts w:eastAsia="Times New Roman" w:cs="Times New Roman"/>
        </w:rPr>
        <w:t>enabling</w:t>
      </w:r>
      <w:proofErr w:type="spellEnd"/>
      <w:r w:rsidRPr="00973FE1">
        <w:rPr>
          <w:rFonts w:eastAsia="Times New Roman" w:cs="Times New Roman"/>
        </w:rPr>
        <w:t xml:space="preserve"> sharing of subjective </w:t>
      </w:r>
      <w:proofErr w:type="spellStart"/>
      <w:r w:rsidRPr="00973FE1">
        <w:rPr>
          <w:rFonts w:eastAsia="Times New Roman" w:cs="Times New Roman"/>
        </w:rPr>
        <w:t>experience</w:t>
      </w:r>
      <w:proofErr w:type="spellEnd"/>
      <w:r w:rsidRPr="00973FE1">
        <w:rPr>
          <w:rFonts w:eastAsia="Times New Roman" w:cs="Times New Roman"/>
        </w:rPr>
        <w:t xml:space="preserve"> and in </w:t>
      </w:r>
      <w:proofErr w:type="spellStart"/>
      <w:r w:rsidRPr="00973FE1">
        <w:rPr>
          <w:rFonts w:eastAsia="Times New Roman" w:cs="Times New Roman"/>
        </w:rPr>
        <w:t>development</w:t>
      </w:r>
      <w:proofErr w:type="spellEnd"/>
      <w:r w:rsidRPr="00973FE1">
        <w:rPr>
          <w:rFonts w:eastAsia="Times New Roman" w:cs="Times New Roman"/>
        </w:rPr>
        <w:t xml:space="preserve"> of cultural </w:t>
      </w:r>
      <w:proofErr w:type="spellStart"/>
      <w:r w:rsidRPr="00973FE1">
        <w:rPr>
          <w:rFonts w:eastAsia="Times New Roman" w:cs="Times New Roman"/>
        </w:rPr>
        <w:t>norms</w:t>
      </w:r>
      <w:proofErr w:type="spellEnd"/>
      <w:r w:rsidRPr="00973FE1">
        <w:rPr>
          <w:rFonts w:eastAsia="Times New Roman" w:cs="Times New Roman"/>
        </w:rPr>
        <w:t>.</w:t>
      </w:r>
    </w:p>
    <w:p w14:paraId="095F9400" w14:textId="77777777" w:rsidR="00973FE1" w:rsidRPr="00973FE1" w:rsidRDefault="00973FE1" w:rsidP="00973FE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32BD7B99" w14:textId="77777777" w:rsidR="00973FE1" w:rsidRPr="00973FE1" w:rsidRDefault="00973FE1" w:rsidP="00973FE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2A3B6DE2" w14:textId="77777777" w:rsidR="000A4348" w:rsidRDefault="000A4348"/>
    <w:sectPr w:rsidR="000A4348" w:rsidSect="000A4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1"/>
    <w:rsid w:val="000A4348"/>
    <w:rsid w:val="003D0352"/>
    <w:rsid w:val="009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B1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1460</Characters>
  <Application>Microsoft Macintosh Word</Application>
  <DocSecurity>0</DocSecurity>
  <Lines>12</Lines>
  <Paragraphs>3</Paragraphs>
  <ScaleCrop>false</ScaleCrop>
  <Company>CNRS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Justinat Epinat</dc:creator>
  <cp:keywords/>
  <dc:description/>
  <cp:lastModifiedBy>Justinat Epinat</cp:lastModifiedBy>
  <cp:revision>2</cp:revision>
  <dcterms:created xsi:type="dcterms:W3CDTF">2016-09-28T12:41:00Z</dcterms:created>
  <dcterms:modified xsi:type="dcterms:W3CDTF">2016-09-28T12:50:00Z</dcterms:modified>
</cp:coreProperties>
</file>